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EFE12" w14:textId="77777777" w:rsidR="004B01DE" w:rsidRPr="004B01DE" w:rsidRDefault="004B01DE" w:rsidP="004B01DE">
      <w:pPr>
        <w:spacing w:after="0"/>
        <w:jc w:val="center"/>
        <w:rPr>
          <w:rFonts w:ascii="Arial" w:hAnsi="Arial" w:cs="Arial"/>
          <w:b/>
          <w:bCs/>
        </w:rPr>
      </w:pPr>
      <w:r w:rsidRPr="004B01DE">
        <w:rPr>
          <w:rFonts w:ascii="Arial" w:hAnsi="Arial" w:cs="Arial"/>
          <w:b/>
          <w:bCs/>
        </w:rPr>
        <w:t>TRIANGLE BIBLE STUDY</w:t>
      </w:r>
    </w:p>
    <w:p w14:paraId="4125C8B6" w14:textId="657DB849" w:rsidR="004B01DE" w:rsidRPr="004B01DE" w:rsidRDefault="004B01DE" w:rsidP="004B01DE">
      <w:pPr>
        <w:spacing w:after="0"/>
        <w:jc w:val="center"/>
        <w:rPr>
          <w:rFonts w:ascii="Arial" w:hAnsi="Arial" w:cs="Arial"/>
          <w:b/>
          <w:bCs/>
        </w:rPr>
      </w:pPr>
      <w:r w:rsidRPr="004B01DE">
        <w:rPr>
          <w:rFonts w:ascii="Arial" w:hAnsi="Arial" w:cs="Arial"/>
          <w:b/>
          <w:bCs/>
        </w:rPr>
        <w:t>God Sees</w:t>
      </w:r>
      <w:r w:rsidRPr="004B01DE">
        <w:rPr>
          <w:rFonts w:ascii="Arial" w:hAnsi="Arial" w:cs="Arial"/>
          <w:b/>
          <w:bCs/>
        </w:rPr>
        <w:t xml:space="preserve"> </w:t>
      </w:r>
      <w:r w:rsidRPr="004B01DE">
        <w:rPr>
          <w:rFonts w:ascii="Arial" w:hAnsi="Arial" w:cs="Arial"/>
          <w:b/>
          <w:bCs/>
        </w:rPr>
        <w:t xml:space="preserve">- </w:t>
      </w:r>
      <w:hyperlink r:id="rId5" w:history="1">
        <w:r w:rsidRPr="004B01DE">
          <w:rPr>
            <w:rStyle w:val="Hyperlink"/>
            <w:rFonts w:ascii="Arial" w:hAnsi="Arial" w:cs="Arial"/>
            <w:b/>
            <w:bCs/>
          </w:rPr>
          <w:t>Judges 19, 2 Corinthians 5:20-21</w:t>
        </w:r>
      </w:hyperlink>
    </w:p>
    <w:p w14:paraId="6191D597" w14:textId="029032F9" w:rsidR="004B01DE" w:rsidRPr="004B01DE" w:rsidRDefault="004B01DE" w:rsidP="004B01DE">
      <w:pPr>
        <w:spacing w:after="0"/>
        <w:jc w:val="center"/>
        <w:rPr>
          <w:rFonts w:ascii="Arial" w:hAnsi="Arial" w:cs="Arial"/>
          <w:b/>
          <w:bCs/>
        </w:rPr>
      </w:pPr>
      <w:r w:rsidRPr="004B01DE">
        <w:rPr>
          <w:rFonts w:ascii="Arial" w:hAnsi="Arial" w:cs="Arial"/>
          <w:b/>
          <w:bCs/>
        </w:rPr>
        <w:t xml:space="preserve">February </w:t>
      </w:r>
      <w:r>
        <w:rPr>
          <w:rFonts w:ascii="Arial" w:hAnsi="Arial" w:cs="Arial"/>
          <w:b/>
          <w:bCs/>
        </w:rPr>
        <w:t>18</w:t>
      </w:r>
      <w:r w:rsidRPr="004B01DE">
        <w:rPr>
          <w:rFonts w:ascii="Arial" w:hAnsi="Arial" w:cs="Arial"/>
          <w:b/>
          <w:bCs/>
        </w:rPr>
        <w:t>, 2025</w:t>
      </w:r>
    </w:p>
    <w:p w14:paraId="5700AFDE" w14:textId="77777777" w:rsidR="004B01DE" w:rsidRDefault="004B01DE" w:rsidP="004B01DE">
      <w:pPr>
        <w:jc w:val="center"/>
        <w:rPr>
          <w:rFonts w:ascii="Arial" w:hAnsi="Arial" w:cs="Arial"/>
        </w:rPr>
      </w:pPr>
    </w:p>
    <w:p w14:paraId="356CD5F2" w14:textId="77777777" w:rsidR="004B01DE" w:rsidRDefault="004B01DE" w:rsidP="00616E07">
      <w:pPr>
        <w:ind w:left="1440" w:firstLine="720"/>
        <w:rPr>
          <w:rFonts w:ascii="Arial" w:hAnsi="Arial" w:cs="Arial"/>
        </w:rPr>
      </w:pPr>
    </w:p>
    <w:p w14:paraId="3484AC68" w14:textId="44370A5C" w:rsidR="00616E07" w:rsidRPr="004B01DE" w:rsidRDefault="00616E07" w:rsidP="00616E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B01DE">
        <w:rPr>
          <w:rFonts w:ascii="Arial" w:hAnsi="Arial" w:cs="Arial"/>
        </w:rPr>
        <w:t>The Dysfunction</w:t>
      </w:r>
      <w:r w:rsidR="004B01DE">
        <w:rPr>
          <w:rFonts w:ascii="Arial" w:hAnsi="Arial" w:cs="Arial"/>
        </w:rPr>
        <w:t xml:space="preserve"> </w:t>
      </w:r>
      <w:r w:rsidRPr="004B01DE">
        <w:rPr>
          <w:rFonts w:ascii="Arial" w:hAnsi="Arial" w:cs="Arial"/>
        </w:rPr>
        <w:t>-</w:t>
      </w:r>
      <w:r w:rsidR="004B01DE">
        <w:rPr>
          <w:rFonts w:ascii="Arial" w:hAnsi="Arial" w:cs="Arial"/>
        </w:rPr>
        <w:t xml:space="preserve"> </w:t>
      </w:r>
      <w:r w:rsidRPr="004B01DE">
        <w:rPr>
          <w:rFonts w:ascii="Arial" w:hAnsi="Arial" w:cs="Arial"/>
        </w:rPr>
        <w:t>Judges 19:1-10</w:t>
      </w:r>
    </w:p>
    <w:p w14:paraId="2577AFD1" w14:textId="772FE35F" w:rsidR="00616E07" w:rsidRPr="004B01DE" w:rsidRDefault="00616E07" w:rsidP="00616E0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B01DE">
        <w:rPr>
          <w:rFonts w:ascii="Arial" w:hAnsi="Arial" w:cs="Arial"/>
        </w:rPr>
        <w:t>Exemplified</w:t>
      </w:r>
    </w:p>
    <w:p w14:paraId="4AFA2718" w14:textId="77777777" w:rsidR="00616E07" w:rsidRPr="004B01DE" w:rsidRDefault="00616E07" w:rsidP="00616E07">
      <w:pPr>
        <w:rPr>
          <w:rFonts w:ascii="Arial" w:hAnsi="Arial" w:cs="Arial"/>
        </w:rPr>
      </w:pPr>
    </w:p>
    <w:p w14:paraId="19B33165" w14:textId="77777777" w:rsidR="00616E07" w:rsidRPr="004B01DE" w:rsidRDefault="00616E07" w:rsidP="00616E07">
      <w:pPr>
        <w:rPr>
          <w:rFonts w:ascii="Arial" w:hAnsi="Arial" w:cs="Arial"/>
        </w:rPr>
      </w:pPr>
    </w:p>
    <w:p w14:paraId="21DA6BDE" w14:textId="14D8834A" w:rsidR="00616E07" w:rsidRPr="004B01DE" w:rsidRDefault="00616E07" w:rsidP="00616E0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B01DE">
        <w:rPr>
          <w:rFonts w:ascii="Arial" w:hAnsi="Arial" w:cs="Arial"/>
        </w:rPr>
        <w:t>Explained</w:t>
      </w:r>
    </w:p>
    <w:p w14:paraId="6D0C6821" w14:textId="77777777" w:rsidR="00616E07" w:rsidRPr="004B01DE" w:rsidRDefault="00616E07" w:rsidP="00616E07">
      <w:pPr>
        <w:rPr>
          <w:rFonts w:ascii="Arial" w:hAnsi="Arial" w:cs="Arial"/>
        </w:rPr>
      </w:pPr>
    </w:p>
    <w:p w14:paraId="719B4ACD" w14:textId="77777777" w:rsidR="00616E07" w:rsidRPr="004B01DE" w:rsidRDefault="00616E07" w:rsidP="00616E07">
      <w:pPr>
        <w:rPr>
          <w:rFonts w:ascii="Arial" w:hAnsi="Arial" w:cs="Arial"/>
        </w:rPr>
      </w:pPr>
    </w:p>
    <w:p w14:paraId="0535789E" w14:textId="7105D191" w:rsidR="00616E07" w:rsidRPr="004B01DE" w:rsidRDefault="00616E07" w:rsidP="00616E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B01DE">
        <w:rPr>
          <w:rFonts w:ascii="Arial" w:hAnsi="Arial" w:cs="Arial"/>
        </w:rPr>
        <w:t>The Danger</w:t>
      </w:r>
      <w:r w:rsidR="004B01DE">
        <w:rPr>
          <w:rFonts w:ascii="Arial" w:hAnsi="Arial" w:cs="Arial"/>
        </w:rPr>
        <w:t xml:space="preserve"> </w:t>
      </w:r>
      <w:r w:rsidRPr="004B01DE">
        <w:rPr>
          <w:rFonts w:ascii="Arial" w:hAnsi="Arial" w:cs="Arial"/>
        </w:rPr>
        <w:t>-</w:t>
      </w:r>
      <w:r w:rsidR="004B01DE">
        <w:rPr>
          <w:rFonts w:ascii="Arial" w:hAnsi="Arial" w:cs="Arial"/>
        </w:rPr>
        <w:t xml:space="preserve"> </w:t>
      </w:r>
      <w:r w:rsidRPr="004B01DE">
        <w:rPr>
          <w:rFonts w:ascii="Arial" w:hAnsi="Arial" w:cs="Arial"/>
        </w:rPr>
        <w:t>Judges 19:11-21</w:t>
      </w:r>
    </w:p>
    <w:p w14:paraId="5854DB8D" w14:textId="73353313" w:rsidR="00616E07" w:rsidRPr="004B01DE" w:rsidRDefault="00616E07" w:rsidP="00616E0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B01DE">
        <w:rPr>
          <w:rFonts w:ascii="Arial" w:hAnsi="Arial" w:cs="Arial"/>
        </w:rPr>
        <w:t>Living in Darkness</w:t>
      </w:r>
    </w:p>
    <w:p w14:paraId="105855DF" w14:textId="77777777" w:rsidR="00616E07" w:rsidRPr="004B01DE" w:rsidRDefault="00616E07" w:rsidP="00616E07">
      <w:pPr>
        <w:rPr>
          <w:rFonts w:ascii="Arial" w:hAnsi="Arial" w:cs="Arial"/>
        </w:rPr>
      </w:pPr>
    </w:p>
    <w:p w14:paraId="445A0648" w14:textId="77777777" w:rsidR="00616E07" w:rsidRPr="004B01DE" w:rsidRDefault="00616E07" w:rsidP="00616E07">
      <w:pPr>
        <w:rPr>
          <w:rFonts w:ascii="Arial" w:hAnsi="Arial" w:cs="Arial"/>
        </w:rPr>
      </w:pPr>
    </w:p>
    <w:p w14:paraId="0E54A99E" w14:textId="2C367377" w:rsidR="00616E07" w:rsidRPr="004B01DE" w:rsidRDefault="00616E07" w:rsidP="00616E0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B01DE">
        <w:rPr>
          <w:rFonts w:ascii="Arial" w:hAnsi="Arial" w:cs="Arial"/>
        </w:rPr>
        <w:t>Listening to Deception</w:t>
      </w:r>
    </w:p>
    <w:p w14:paraId="36F68352" w14:textId="77777777" w:rsidR="00616E07" w:rsidRPr="004B01DE" w:rsidRDefault="00616E07" w:rsidP="00616E07">
      <w:pPr>
        <w:rPr>
          <w:rFonts w:ascii="Arial" w:hAnsi="Arial" w:cs="Arial"/>
        </w:rPr>
      </w:pPr>
    </w:p>
    <w:p w14:paraId="254A9BA7" w14:textId="77777777" w:rsidR="00616E07" w:rsidRPr="004B01DE" w:rsidRDefault="00616E07" w:rsidP="00616E07">
      <w:pPr>
        <w:rPr>
          <w:rFonts w:ascii="Arial" w:hAnsi="Arial" w:cs="Arial"/>
        </w:rPr>
      </w:pPr>
    </w:p>
    <w:p w14:paraId="1559A01A" w14:textId="77777777" w:rsidR="00616E07" w:rsidRPr="004B01DE" w:rsidRDefault="00616E07" w:rsidP="00616E07">
      <w:pPr>
        <w:rPr>
          <w:rFonts w:ascii="Arial" w:hAnsi="Arial" w:cs="Arial"/>
        </w:rPr>
      </w:pPr>
    </w:p>
    <w:p w14:paraId="3981B6A7" w14:textId="2E9ACF58" w:rsidR="00616E07" w:rsidRPr="004B01DE" w:rsidRDefault="00616E07" w:rsidP="00616E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B01DE">
        <w:rPr>
          <w:rFonts w:ascii="Arial" w:hAnsi="Arial" w:cs="Arial"/>
        </w:rPr>
        <w:t>The Devastation</w:t>
      </w:r>
      <w:r w:rsidR="004B01DE">
        <w:rPr>
          <w:rFonts w:ascii="Arial" w:hAnsi="Arial" w:cs="Arial"/>
        </w:rPr>
        <w:t xml:space="preserve"> </w:t>
      </w:r>
      <w:r w:rsidRPr="004B01DE">
        <w:rPr>
          <w:rFonts w:ascii="Arial" w:hAnsi="Arial" w:cs="Arial"/>
        </w:rPr>
        <w:t>-</w:t>
      </w:r>
      <w:r w:rsidR="004B01DE">
        <w:rPr>
          <w:rFonts w:ascii="Arial" w:hAnsi="Arial" w:cs="Arial"/>
        </w:rPr>
        <w:t xml:space="preserve"> </w:t>
      </w:r>
      <w:r w:rsidRPr="004B01DE">
        <w:rPr>
          <w:rFonts w:ascii="Arial" w:hAnsi="Arial" w:cs="Arial"/>
        </w:rPr>
        <w:t>Judges 19:22-30, 2 Corinthians 5:20-21</w:t>
      </w:r>
    </w:p>
    <w:p w14:paraId="3401C269" w14:textId="210F1160" w:rsidR="00616E07" w:rsidRPr="004B01DE" w:rsidRDefault="00616E07" w:rsidP="00616E0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B01DE">
        <w:rPr>
          <w:rFonts w:ascii="Arial" w:hAnsi="Arial" w:cs="Arial"/>
        </w:rPr>
        <w:t>Our Problem</w:t>
      </w:r>
      <w:r w:rsidR="004B01DE">
        <w:rPr>
          <w:rFonts w:ascii="Arial" w:hAnsi="Arial" w:cs="Arial"/>
        </w:rPr>
        <w:t xml:space="preserve"> </w:t>
      </w:r>
      <w:r w:rsidRPr="004B01DE">
        <w:rPr>
          <w:rFonts w:ascii="Arial" w:hAnsi="Arial" w:cs="Arial"/>
        </w:rPr>
        <w:t>-</w:t>
      </w:r>
      <w:r w:rsidR="004B01DE">
        <w:rPr>
          <w:rFonts w:ascii="Arial" w:hAnsi="Arial" w:cs="Arial"/>
        </w:rPr>
        <w:t xml:space="preserve"> </w:t>
      </w:r>
      <w:r w:rsidRPr="004B01DE">
        <w:rPr>
          <w:rFonts w:ascii="Arial" w:hAnsi="Arial" w:cs="Arial"/>
        </w:rPr>
        <w:t>Judges 19:22-30</w:t>
      </w:r>
    </w:p>
    <w:p w14:paraId="4BA430A3" w14:textId="77777777" w:rsidR="00616E07" w:rsidRPr="004B01DE" w:rsidRDefault="00616E07" w:rsidP="00616E07">
      <w:pPr>
        <w:rPr>
          <w:rFonts w:ascii="Arial" w:hAnsi="Arial" w:cs="Arial"/>
        </w:rPr>
      </w:pPr>
    </w:p>
    <w:p w14:paraId="35F5BA87" w14:textId="77777777" w:rsidR="00616E07" w:rsidRPr="004B01DE" w:rsidRDefault="00616E07" w:rsidP="00616E07">
      <w:pPr>
        <w:rPr>
          <w:rFonts w:ascii="Arial" w:hAnsi="Arial" w:cs="Arial"/>
        </w:rPr>
      </w:pPr>
    </w:p>
    <w:p w14:paraId="6B1BEF6A" w14:textId="77777777" w:rsidR="00616E07" w:rsidRPr="004B01DE" w:rsidRDefault="00616E07" w:rsidP="00616E07">
      <w:pPr>
        <w:rPr>
          <w:rFonts w:ascii="Arial" w:hAnsi="Arial" w:cs="Arial"/>
        </w:rPr>
      </w:pPr>
    </w:p>
    <w:p w14:paraId="46E480D4" w14:textId="3F17A887" w:rsidR="00616E07" w:rsidRPr="004B01DE" w:rsidRDefault="00616E07" w:rsidP="00616E0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B01DE">
        <w:rPr>
          <w:rFonts w:ascii="Arial" w:hAnsi="Arial" w:cs="Arial"/>
        </w:rPr>
        <w:t>God’s Solution</w:t>
      </w:r>
      <w:r w:rsidR="004B01DE">
        <w:rPr>
          <w:rFonts w:ascii="Arial" w:hAnsi="Arial" w:cs="Arial"/>
        </w:rPr>
        <w:t xml:space="preserve"> </w:t>
      </w:r>
      <w:r w:rsidRPr="004B01DE">
        <w:rPr>
          <w:rFonts w:ascii="Arial" w:hAnsi="Arial" w:cs="Arial"/>
        </w:rPr>
        <w:t>-</w:t>
      </w:r>
      <w:r w:rsidR="004B01DE">
        <w:rPr>
          <w:rFonts w:ascii="Arial" w:hAnsi="Arial" w:cs="Arial"/>
        </w:rPr>
        <w:t xml:space="preserve"> </w:t>
      </w:r>
      <w:r w:rsidRPr="004B01DE">
        <w:rPr>
          <w:rFonts w:ascii="Arial" w:hAnsi="Arial" w:cs="Arial"/>
        </w:rPr>
        <w:t>2 Corinthians 5:20-21</w:t>
      </w:r>
    </w:p>
    <w:sectPr w:rsidR="00616E07" w:rsidRPr="004B01DE" w:rsidSect="004B01DE">
      <w:pgSz w:w="12240" w:h="15840"/>
      <w:pgMar w:top="1440" w:right="1440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E2964"/>
    <w:multiLevelType w:val="hybridMultilevel"/>
    <w:tmpl w:val="471C878C"/>
    <w:lvl w:ilvl="0" w:tplc="8C1201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8FB2AEE"/>
    <w:multiLevelType w:val="hybridMultilevel"/>
    <w:tmpl w:val="F69A0AAC"/>
    <w:lvl w:ilvl="0" w:tplc="BB46F19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2D07500"/>
    <w:multiLevelType w:val="hybridMultilevel"/>
    <w:tmpl w:val="A37E9B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56E09"/>
    <w:multiLevelType w:val="hybridMultilevel"/>
    <w:tmpl w:val="C944AEEE"/>
    <w:lvl w:ilvl="0" w:tplc="4C048CE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1E4360"/>
    <w:multiLevelType w:val="hybridMultilevel"/>
    <w:tmpl w:val="C4161414"/>
    <w:lvl w:ilvl="0" w:tplc="20D6F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45C3C"/>
    <w:multiLevelType w:val="hybridMultilevel"/>
    <w:tmpl w:val="8FBE0FEE"/>
    <w:lvl w:ilvl="0" w:tplc="72B4F13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98865827">
    <w:abstractNumId w:val="4"/>
  </w:num>
  <w:num w:numId="2" w16cid:durableId="2132165480">
    <w:abstractNumId w:val="5"/>
  </w:num>
  <w:num w:numId="3" w16cid:durableId="704715491">
    <w:abstractNumId w:val="3"/>
  </w:num>
  <w:num w:numId="4" w16cid:durableId="957878961">
    <w:abstractNumId w:val="2"/>
  </w:num>
  <w:num w:numId="5" w16cid:durableId="171183513">
    <w:abstractNumId w:val="0"/>
  </w:num>
  <w:num w:numId="6" w16cid:durableId="349765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07"/>
    <w:rsid w:val="002A4C16"/>
    <w:rsid w:val="004B01DE"/>
    <w:rsid w:val="004E7CBA"/>
    <w:rsid w:val="005936EF"/>
    <w:rsid w:val="00616E07"/>
    <w:rsid w:val="00864ADD"/>
    <w:rsid w:val="00906177"/>
    <w:rsid w:val="0095290E"/>
    <w:rsid w:val="00D4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DC20B"/>
  <w15:chartTrackingRefBased/>
  <w15:docId w15:val="{31159947-EA5B-9F4C-BF36-249B1B52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177"/>
  </w:style>
  <w:style w:type="paragraph" w:styleId="Heading1">
    <w:name w:val="heading 1"/>
    <w:basedOn w:val="Normal"/>
    <w:next w:val="Normal"/>
    <w:link w:val="Heading1Char"/>
    <w:uiPriority w:val="9"/>
    <w:qFormat/>
    <w:rsid w:val="00616E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6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E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6E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6E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E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6E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6E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E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6E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6E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6E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6E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6E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6E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6E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6E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6E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6E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6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6E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6E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6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6E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6E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6E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6E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6E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6E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B01D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Judges%2019%2C%202%20Corinthians%205%3A20-21&amp;version=NIR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Evans</dc:creator>
  <cp:keywords/>
  <dc:description/>
  <cp:lastModifiedBy>dhshoe2@outlook.com</cp:lastModifiedBy>
  <cp:revision>2</cp:revision>
  <dcterms:created xsi:type="dcterms:W3CDTF">2025-02-17T17:26:00Z</dcterms:created>
  <dcterms:modified xsi:type="dcterms:W3CDTF">2025-02-17T17:26:00Z</dcterms:modified>
</cp:coreProperties>
</file>