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4D14" w14:textId="77777777" w:rsidR="000D1F75" w:rsidRDefault="000D1F75" w:rsidP="000D1F7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7AEE">
        <w:rPr>
          <w:rFonts w:ascii="Arial" w:hAnsi="Arial" w:cs="Arial"/>
          <w:b/>
          <w:bCs/>
        </w:rPr>
        <w:t>TRIANGLE BIBLE STUDY</w:t>
      </w:r>
    </w:p>
    <w:p w14:paraId="19AC3517" w14:textId="6933F623" w:rsidR="000D1F75" w:rsidRDefault="000D1F75" w:rsidP="000D1F7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D1F75">
        <w:rPr>
          <w:rFonts w:ascii="Arial" w:hAnsi="Arial" w:cs="Arial"/>
          <w:b/>
          <w:bCs/>
        </w:rPr>
        <w:t>Blinded &amp; Bound</w:t>
      </w:r>
      <w:r>
        <w:rPr>
          <w:rFonts w:ascii="Arial" w:hAnsi="Arial" w:cs="Arial"/>
          <w:b/>
          <w:bCs/>
        </w:rPr>
        <w:t xml:space="preserve"> </w:t>
      </w:r>
      <w:r w:rsidRPr="000D1F7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0D1F75">
          <w:rPr>
            <w:rStyle w:val="Hyperlink"/>
            <w:rFonts w:ascii="Arial" w:hAnsi="Arial" w:cs="Arial"/>
            <w:b/>
            <w:bCs/>
          </w:rPr>
          <w:t>Judges 15 &amp; 16</w:t>
        </w:r>
      </w:hyperlink>
    </w:p>
    <w:p w14:paraId="659ABDB9" w14:textId="42952172" w:rsidR="000D1F75" w:rsidRPr="00EA7AEE" w:rsidRDefault="000D1F75" w:rsidP="000D1F7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, 2025</w:t>
      </w:r>
    </w:p>
    <w:p w14:paraId="6A0658ED" w14:textId="77777777" w:rsidR="000D1F75" w:rsidRDefault="000D1F75" w:rsidP="000D1F75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F7C0DC8" w14:textId="0F4CE2EC" w:rsidR="00694C4A" w:rsidRPr="000D1F75" w:rsidRDefault="00694C4A" w:rsidP="000D1F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D1F75">
        <w:rPr>
          <w:rFonts w:ascii="Arial" w:hAnsi="Arial" w:cs="Arial"/>
          <w:b/>
          <w:bCs/>
          <w:color w:val="000000" w:themeColor="text1"/>
        </w:rPr>
        <w:t xml:space="preserve">Blinded &amp; Bound </w:t>
      </w:r>
      <w:r w:rsidR="000D1F75" w:rsidRPr="000D1F75">
        <w:rPr>
          <w:rFonts w:ascii="Arial" w:hAnsi="Arial" w:cs="Arial"/>
          <w:b/>
          <w:bCs/>
          <w:color w:val="000000" w:themeColor="text1"/>
        </w:rPr>
        <w:t>b</w:t>
      </w:r>
      <w:r w:rsidRPr="000D1F75">
        <w:rPr>
          <w:rFonts w:ascii="Arial" w:hAnsi="Arial" w:cs="Arial"/>
          <w:b/>
          <w:bCs/>
          <w:color w:val="000000" w:themeColor="text1"/>
        </w:rPr>
        <w:t>y Sin</w:t>
      </w:r>
      <w:r w:rsidR="000D1F75" w:rsidRPr="000D1F75">
        <w:rPr>
          <w:rFonts w:ascii="Arial" w:hAnsi="Arial" w:cs="Arial"/>
          <w:b/>
          <w:bCs/>
          <w:color w:val="000000" w:themeColor="text1"/>
        </w:rPr>
        <w:t xml:space="preserve"> </w:t>
      </w:r>
      <w:r w:rsidRPr="000D1F75">
        <w:rPr>
          <w:rFonts w:ascii="Arial" w:hAnsi="Arial" w:cs="Arial"/>
          <w:b/>
          <w:bCs/>
          <w:color w:val="000000" w:themeColor="text1"/>
        </w:rPr>
        <w:t>-</w:t>
      </w:r>
      <w:r w:rsidR="000D1F75" w:rsidRPr="000D1F75">
        <w:rPr>
          <w:rFonts w:ascii="Arial" w:hAnsi="Arial" w:cs="Arial"/>
          <w:b/>
          <w:bCs/>
          <w:color w:val="000000" w:themeColor="text1"/>
        </w:rPr>
        <w:t xml:space="preserve"> </w:t>
      </w:r>
      <w:r w:rsidRPr="000D1F75">
        <w:rPr>
          <w:rFonts w:ascii="Arial" w:hAnsi="Arial" w:cs="Arial"/>
          <w:b/>
          <w:bCs/>
          <w:color w:val="000000" w:themeColor="text1"/>
        </w:rPr>
        <w:t>Judges15:1-16:20</w:t>
      </w:r>
    </w:p>
    <w:p w14:paraId="53CBAE7A" w14:textId="77777777" w:rsidR="000D1F75" w:rsidRDefault="000D1F75" w:rsidP="000D1F75">
      <w:pPr>
        <w:ind w:left="1080"/>
        <w:jc w:val="both"/>
        <w:rPr>
          <w:rFonts w:ascii="Arial" w:hAnsi="Arial" w:cs="Arial"/>
          <w:color w:val="FF0000"/>
        </w:rPr>
      </w:pPr>
    </w:p>
    <w:p w14:paraId="27B86B45" w14:textId="77777777" w:rsidR="002A1808" w:rsidRPr="000D1F75" w:rsidRDefault="002A1808" w:rsidP="000D1F75">
      <w:pPr>
        <w:ind w:left="1080"/>
        <w:jc w:val="both"/>
        <w:rPr>
          <w:rFonts w:ascii="Arial" w:hAnsi="Arial" w:cs="Arial"/>
          <w:color w:val="FF0000"/>
        </w:rPr>
      </w:pPr>
    </w:p>
    <w:p w14:paraId="752968F3" w14:textId="4800B373" w:rsidR="00694C4A" w:rsidRPr="000D1F75" w:rsidRDefault="00694C4A" w:rsidP="000D1F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0D1F75">
        <w:rPr>
          <w:rFonts w:ascii="Arial" w:hAnsi="Arial" w:cs="Arial"/>
          <w:color w:val="000000" w:themeColor="text1"/>
        </w:rPr>
        <w:t>Ruled by Vengeance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Pr="000D1F75">
        <w:rPr>
          <w:rFonts w:ascii="Arial" w:hAnsi="Arial" w:cs="Arial"/>
          <w:color w:val="000000" w:themeColor="text1"/>
        </w:rPr>
        <w:t>-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Pr="000D1F75">
        <w:rPr>
          <w:rFonts w:ascii="Arial" w:hAnsi="Arial" w:cs="Arial"/>
          <w:color w:val="000000" w:themeColor="text1"/>
        </w:rPr>
        <w:t>Judges 15:1-20</w:t>
      </w:r>
    </w:p>
    <w:p w14:paraId="1498A2FD" w14:textId="77777777" w:rsidR="000D1F75" w:rsidRDefault="000D1F75" w:rsidP="000D1F75">
      <w:pPr>
        <w:ind w:left="1080"/>
        <w:jc w:val="both"/>
        <w:rPr>
          <w:rFonts w:ascii="Arial" w:hAnsi="Arial" w:cs="Arial"/>
          <w:color w:val="FF0000"/>
        </w:rPr>
      </w:pPr>
    </w:p>
    <w:p w14:paraId="27C4AF58" w14:textId="77777777" w:rsidR="00F25C3D" w:rsidRDefault="00F25C3D" w:rsidP="000D1F75">
      <w:pPr>
        <w:ind w:left="1080"/>
        <w:jc w:val="both"/>
        <w:rPr>
          <w:rFonts w:ascii="Arial" w:hAnsi="Arial" w:cs="Arial"/>
          <w:color w:val="FF0000"/>
        </w:rPr>
      </w:pPr>
    </w:p>
    <w:p w14:paraId="0E2B389B" w14:textId="77777777" w:rsidR="002A1808" w:rsidRPr="000D1F75" w:rsidRDefault="002A1808" w:rsidP="000D1F75">
      <w:pPr>
        <w:ind w:left="1080"/>
        <w:jc w:val="both"/>
        <w:rPr>
          <w:rFonts w:ascii="Arial" w:hAnsi="Arial" w:cs="Arial"/>
          <w:color w:val="FF0000"/>
        </w:rPr>
      </w:pPr>
    </w:p>
    <w:p w14:paraId="50AC346D" w14:textId="0850A625" w:rsidR="00694C4A" w:rsidRPr="000D1F75" w:rsidRDefault="00694C4A" w:rsidP="000D1F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0D1F75">
        <w:rPr>
          <w:rFonts w:ascii="Arial" w:hAnsi="Arial" w:cs="Arial"/>
          <w:color w:val="000000" w:themeColor="text1"/>
        </w:rPr>
        <w:t>Ruled by Lust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Pr="000D1F75">
        <w:rPr>
          <w:rFonts w:ascii="Arial" w:hAnsi="Arial" w:cs="Arial"/>
          <w:color w:val="000000" w:themeColor="text1"/>
        </w:rPr>
        <w:t>-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Pr="000D1F75">
        <w:rPr>
          <w:rFonts w:ascii="Arial" w:hAnsi="Arial" w:cs="Arial"/>
          <w:color w:val="000000" w:themeColor="text1"/>
        </w:rPr>
        <w:t>Judges 16:1-</w:t>
      </w:r>
      <w:r w:rsidR="00F6552A" w:rsidRPr="000D1F75">
        <w:rPr>
          <w:rFonts w:ascii="Arial" w:hAnsi="Arial" w:cs="Arial"/>
          <w:color w:val="000000" w:themeColor="text1"/>
        </w:rPr>
        <w:t>20</w:t>
      </w:r>
      <w:r w:rsidR="00F00A08" w:rsidRPr="000D1F75">
        <w:rPr>
          <w:rFonts w:ascii="Arial" w:hAnsi="Arial" w:cs="Arial"/>
          <w:color w:val="000000" w:themeColor="text1"/>
        </w:rPr>
        <w:t xml:space="preserve"> (14:1-3)</w:t>
      </w:r>
    </w:p>
    <w:p w14:paraId="380490BC" w14:textId="77777777" w:rsidR="000D1F75" w:rsidRDefault="000D1F75" w:rsidP="000D1F75">
      <w:pPr>
        <w:ind w:left="360" w:firstLine="720"/>
        <w:jc w:val="both"/>
        <w:rPr>
          <w:rFonts w:ascii="Arial" w:hAnsi="Arial" w:cs="Arial"/>
          <w:color w:val="FF0000"/>
        </w:rPr>
      </w:pPr>
    </w:p>
    <w:p w14:paraId="4EABF8FC" w14:textId="77777777" w:rsidR="00F25C3D" w:rsidRDefault="00F25C3D" w:rsidP="000D1F75">
      <w:pPr>
        <w:ind w:left="360" w:firstLine="720"/>
        <w:jc w:val="both"/>
        <w:rPr>
          <w:rFonts w:ascii="Arial" w:hAnsi="Arial" w:cs="Arial"/>
          <w:color w:val="FF0000"/>
        </w:rPr>
      </w:pPr>
    </w:p>
    <w:p w14:paraId="1C98E299" w14:textId="77777777" w:rsidR="002A1808" w:rsidRPr="000D1F75" w:rsidRDefault="002A1808" w:rsidP="000D1F75">
      <w:pPr>
        <w:ind w:left="360" w:firstLine="720"/>
        <w:jc w:val="both"/>
        <w:rPr>
          <w:rFonts w:ascii="Arial" w:hAnsi="Arial" w:cs="Arial"/>
          <w:color w:val="FF0000"/>
        </w:rPr>
      </w:pPr>
    </w:p>
    <w:p w14:paraId="79642711" w14:textId="02A89F2E" w:rsidR="00694C4A" w:rsidRPr="000D1F75" w:rsidRDefault="00694C4A" w:rsidP="000D1F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D1F75">
        <w:rPr>
          <w:rFonts w:ascii="Arial" w:hAnsi="Arial" w:cs="Arial"/>
          <w:b/>
          <w:bCs/>
          <w:color w:val="000000" w:themeColor="text1"/>
        </w:rPr>
        <w:t xml:space="preserve">Blinded &amp; Bound </w:t>
      </w:r>
      <w:r w:rsidR="000D1F75">
        <w:rPr>
          <w:rFonts w:ascii="Arial" w:hAnsi="Arial" w:cs="Arial"/>
          <w:b/>
          <w:bCs/>
          <w:color w:val="000000" w:themeColor="text1"/>
        </w:rPr>
        <w:t>f</w:t>
      </w:r>
      <w:r w:rsidR="00563F10" w:rsidRPr="000D1F75">
        <w:rPr>
          <w:rFonts w:ascii="Arial" w:hAnsi="Arial" w:cs="Arial"/>
          <w:b/>
          <w:bCs/>
          <w:color w:val="000000" w:themeColor="text1"/>
        </w:rPr>
        <w:t>or Deliverance</w:t>
      </w:r>
      <w:r w:rsidR="000D1F75">
        <w:rPr>
          <w:rFonts w:ascii="Arial" w:hAnsi="Arial" w:cs="Arial"/>
          <w:b/>
          <w:bCs/>
          <w:color w:val="000000" w:themeColor="text1"/>
        </w:rPr>
        <w:t xml:space="preserve"> </w:t>
      </w:r>
      <w:r w:rsidRPr="000D1F75">
        <w:rPr>
          <w:rFonts w:ascii="Arial" w:hAnsi="Arial" w:cs="Arial"/>
          <w:b/>
          <w:bCs/>
          <w:color w:val="000000" w:themeColor="text1"/>
        </w:rPr>
        <w:t>-</w:t>
      </w:r>
      <w:r w:rsidR="000D1F75">
        <w:rPr>
          <w:rFonts w:ascii="Arial" w:hAnsi="Arial" w:cs="Arial"/>
          <w:b/>
          <w:bCs/>
          <w:color w:val="000000" w:themeColor="text1"/>
        </w:rPr>
        <w:t xml:space="preserve"> </w:t>
      </w:r>
      <w:r w:rsidRPr="000D1F75">
        <w:rPr>
          <w:rFonts w:ascii="Arial" w:hAnsi="Arial" w:cs="Arial"/>
          <w:b/>
          <w:bCs/>
          <w:color w:val="000000" w:themeColor="text1"/>
        </w:rPr>
        <w:t>Judges 16:</w:t>
      </w:r>
      <w:r w:rsidR="003C573B" w:rsidRPr="000D1F75">
        <w:rPr>
          <w:rFonts w:ascii="Arial" w:hAnsi="Arial" w:cs="Arial"/>
          <w:b/>
          <w:bCs/>
          <w:color w:val="000000" w:themeColor="text1"/>
        </w:rPr>
        <w:t>21</w:t>
      </w:r>
      <w:r w:rsidRPr="000D1F75">
        <w:rPr>
          <w:rFonts w:ascii="Arial" w:hAnsi="Arial" w:cs="Arial"/>
          <w:b/>
          <w:bCs/>
          <w:color w:val="000000" w:themeColor="text1"/>
        </w:rPr>
        <w:t>-31</w:t>
      </w:r>
    </w:p>
    <w:p w14:paraId="5804C26E" w14:textId="77777777" w:rsidR="000D1F75" w:rsidRDefault="000D1F75" w:rsidP="000D1F75">
      <w:pPr>
        <w:ind w:left="360" w:firstLine="720"/>
        <w:jc w:val="both"/>
        <w:rPr>
          <w:rFonts w:ascii="Arial" w:hAnsi="Arial" w:cs="Arial"/>
          <w:color w:val="FF0000"/>
        </w:rPr>
      </w:pPr>
    </w:p>
    <w:p w14:paraId="360B6F1C" w14:textId="77777777" w:rsidR="002A1808" w:rsidRPr="000D1F75" w:rsidRDefault="002A1808" w:rsidP="000D1F75">
      <w:pPr>
        <w:ind w:left="360" w:firstLine="720"/>
        <w:jc w:val="both"/>
        <w:rPr>
          <w:rFonts w:ascii="Arial" w:hAnsi="Arial" w:cs="Arial"/>
          <w:color w:val="FF0000"/>
        </w:rPr>
      </w:pPr>
    </w:p>
    <w:p w14:paraId="123B9F7B" w14:textId="0FB6749A" w:rsidR="00694C4A" w:rsidRPr="000D1F75" w:rsidRDefault="003C573B" w:rsidP="000D1F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0D1F75">
        <w:rPr>
          <w:rFonts w:ascii="Arial" w:hAnsi="Arial" w:cs="Arial"/>
          <w:color w:val="000000" w:themeColor="text1"/>
        </w:rPr>
        <w:t>Through God’s Person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="00694C4A" w:rsidRPr="000D1F75">
        <w:rPr>
          <w:rFonts w:ascii="Arial" w:hAnsi="Arial" w:cs="Arial"/>
          <w:color w:val="000000" w:themeColor="text1"/>
        </w:rPr>
        <w:t>-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="00694C4A" w:rsidRPr="000D1F75">
        <w:rPr>
          <w:rFonts w:ascii="Arial" w:hAnsi="Arial" w:cs="Arial"/>
          <w:color w:val="000000" w:themeColor="text1"/>
        </w:rPr>
        <w:t>Judges 16:</w:t>
      </w:r>
      <w:r w:rsidR="00F00A08" w:rsidRPr="000D1F75">
        <w:rPr>
          <w:rFonts w:ascii="Arial" w:hAnsi="Arial" w:cs="Arial"/>
          <w:color w:val="000000" w:themeColor="text1"/>
        </w:rPr>
        <w:t>2</w:t>
      </w:r>
      <w:r w:rsidRPr="000D1F75">
        <w:rPr>
          <w:rFonts w:ascii="Arial" w:hAnsi="Arial" w:cs="Arial"/>
          <w:color w:val="000000" w:themeColor="text1"/>
        </w:rPr>
        <w:t>1-27</w:t>
      </w:r>
    </w:p>
    <w:p w14:paraId="3013B2DB" w14:textId="77777777" w:rsidR="000D1F75" w:rsidRDefault="000D1F75" w:rsidP="000D1F75">
      <w:pPr>
        <w:ind w:left="1080"/>
        <w:jc w:val="both"/>
        <w:rPr>
          <w:rFonts w:ascii="Arial" w:hAnsi="Arial" w:cs="Arial"/>
          <w:color w:val="FF0000"/>
        </w:rPr>
      </w:pPr>
    </w:p>
    <w:p w14:paraId="44F870F8" w14:textId="77777777" w:rsidR="00F25C3D" w:rsidRDefault="00F25C3D" w:rsidP="000D1F75">
      <w:pPr>
        <w:ind w:left="1080"/>
        <w:jc w:val="both"/>
        <w:rPr>
          <w:rFonts w:ascii="Arial" w:hAnsi="Arial" w:cs="Arial"/>
          <w:color w:val="FF0000"/>
        </w:rPr>
      </w:pPr>
    </w:p>
    <w:p w14:paraId="24C957BE" w14:textId="77777777" w:rsidR="002A1808" w:rsidRPr="000D1F75" w:rsidRDefault="002A1808" w:rsidP="000D1F75">
      <w:pPr>
        <w:ind w:left="1080"/>
        <w:jc w:val="both"/>
        <w:rPr>
          <w:rFonts w:ascii="Arial" w:hAnsi="Arial" w:cs="Arial"/>
          <w:color w:val="FF0000"/>
        </w:rPr>
      </w:pPr>
    </w:p>
    <w:p w14:paraId="39E67557" w14:textId="5BC0B906" w:rsidR="00F00A08" w:rsidRPr="000D1F75" w:rsidRDefault="003C573B" w:rsidP="000D1F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0D1F75">
        <w:rPr>
          <w:rFonts w:ascii="Arial" w:hAnsi="Arial" w:cs="Arial"/>
          <w:color w:val="000000" w:themeColor="text1"/>
        </w:rPr>
        <w:t>Through God</w:t>
      </w:r>
      <w:r w:rsidR="00F6552A" w:rsidRPr="000D1F75">
        <w:rPr>
          <w:rFonts w:ascii="Arial" w:hAnsi="Arial" w:cs="Arial"/>
          <w:color w:val="000000" w:themeColor="text1"/>
        </w:rPr>
        <w:t>’s</w:t>
      </w:r>
      <w:r w:rsidRPr="000D1F75">
        <w:rPr>
          <w:rFonts w:ascii="Arial" w:hAnsi="Arial" w:cs="Arial"/>
          <w:color w:val="000000" w:themeColor="text1"/>
        </w:rPr>
        <w:t xml:space="preserve"> Promise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="00F00A08" w:rsidRPr="000D1F75">
        <w:rPr>
          <w:rFonts w:ascii="Arial" w:hAnsi="Arial" w:cs="Arial"/>
          <w:color w:val="000000" w:themeColor="text1"/>
        </w:rPr>
        <w:t>-</w:t>
      </w:r>
      <w:r w:rsidR="000D1F75">
        <w:rPr>
          <w:rFonts w:ascii="Arial" w:hAnsi="Arial" w:cs="Arial"/>
          <w:color w:val="000000" w:themeColor="text1"/>
        </w:rPr>
        <w:t xml:space="preserve"> </w:t>
      </w:r>
      <w:r w:rsidR="00F00A08" w:rsidRPr="000D1F75">
        <w:rPr>
          <w:rFonts w:ascii="Arial" w:hAnsi="Arial" w:cs="Arial"/>
          <w:color w:val="000000" w:themeColor="text1"/>
        </w:rPr>
        <w:t>Judges 16:2</w:t>
      </w:r>
      <w:r w:rsidR="00F6552A" w:rsidRPr="000D1F75">
        <w:rPr>
          <w:rFonts w:ascii="Arial" w:hAnsi="Arial" w:cs="Arial"/>
          <w:color w:val="000000" w:themeColor="text1"/>
        </w:rPr>
        <w:t>8</w:t>
      </w:r>
      <w:r w:rsidR="00F00A08" w:rsidRPr="000D1F75">
        <w:rPr>
          <w:rFonts w:ascii="Arial" w:hAnsi="Arial" w:cs="Arial"/>
          <w:color w:val="000000" w:themeColor="text1"/>
        </w:rPr>
        <w:t>-31</w:t>
      </w:r>
    </w:p>
    <w:sectPr w:rsidR="00F00A08" w:rsidRPr="000D1F75" w:rsidSect="002A1808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01C"/>
    <w:multiLevelType w:val="hybridMultilevel"/>
    <w:tmpl w:val="BDA4E84C"/>
    <w:lvl w:ilvl="0" w:tplc="D53633C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23B"/>
    <w:multiLevelType w:val="hybridMultilevel"/>
    <w:tmpl w:val="80F49090"/>
    <w:lvl w:ilvl="0" w:tplc="7CE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B8C"/>
    <w:multiLevelType w:val="hybridMultilevel"/>
    <w:tmpl w:val="541AE8E8"/>
    <w:lvl w:ilvl="0" w:tplc="4F5A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22985"/>
    <w:multiLevelType w:val="hybridMultilevel"/>
    <w:tmpl w:val="A3F43A8E"/>
    <w:lvl w:ilvl="0" w:tplc="000E6A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1194795">
    <w:abstractNumId w:val="1"/>
  </w:num>
  <w:num w:numId="2" w16cid:durableId="205142617">
    <w:abstractNumId w:val="2"/>
  </w:num>
  <w:num w:numId="3" w16cid:durableId="1784959341">
    <w:abstractNumId w:val="3"/>
  </w:num>
  <w:num w:numId="4" w16cid:durableId="79344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4A"/>
    <w:rsid w:val="000D1F75"/>
    <w:rsid w:val="001E72F2"/>
    <w:rsid w:val="002A1808"/>
    <w:rsid w:val="002A4C16"/>
    <w:rsid w:val="002B35AC"/>
    <w:rsid w:val="00381E4E"/>
    <w:rsid w:val="003C573B"/>
    <w:rsid w:val="00481C89"/>
    <w:rsid w:val="004B4A63"/>
    <w:rsid w:val="004E7CBA"/>
    <w:rsid w:val="00563F10"/>
    <w:rsid w:val="00694C4A"/>
    <w:rsid w:val="007115D2"/>
    <w:rsid w:val="00906177"/>
    <w:rsid w:val="0095290E"/>
    <w:rsid w:val="00CF6DD0"/>
    <w:rsid w:val="00D438F6"/>
    <w:rsid w:val="00E3644D"/>
    <w:rsid w:val="00F00656"/>
    <w:rsid w:val="00F00A08"/>
    <w:rsid w:val="00F25C3D"/>
    <w:rsid w:val="00F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561B"/>
  <w15:chartTrackingRefBased/>
  <w15:docId w15:val="{5A2AC1AB-8DB5-C645-B1B7-B1AC8999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4A"/>
  </w:style>
  <w:style w:type="paragraph" w:styleId="Heading1">
    <w:name w:val="heading 1"/>
    <w:basedOn w:val="Normal"/>
    <w:next w:val="Normal"/>
    <w:link w:val="Heading1Char"/>
    <w:uiPriority w:val="9"/>
    <w:qFormat/>
    <w:rsid w:val="00694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F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15-1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2025-01-21T04:41:00Z</dcterms:created>
  <dcterms:modified xsi:type="dcterms:W3CDTF">2025-01-21T04:41:00Z</dcterms:modified>
</cp:coreProperties>
</file>